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90F49" w:rsidP="00316E81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316E8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316E81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316E8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  <w:r w:rsidR="00890F4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90F49" w:rsidP="00316E81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316E81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316E8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316E81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  <w:r w:rsidR="00890F4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16E81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890F49" w:rsidRPr="00890F49">
        <w:rPr>
          <w:rFonts w:ascii="Times New Roman" w:eastAsia="Times New Roman" w:hAnsi="Times New Roman"/>
          <w:lang w:val="ru-RU" w:eastAsia="ru-RU"/>
        </w:rPr>
        <w:t xml:space="preserve">Поставка кулонометрического </w:t>
      </w:r>
      <w:proofErr w:type="spellStart"/>
      <w:r w:rsidR="00890F49" w:rsidRPr="00890F49">
        <w:rPr>
          <w:rFonts w:ascii="Times New Roman" w:eastAsia="Times New Roman" w:hAnsi="Times New Roman"/>
          <w:lang w:val="ru-RU" w:eastAsia="ru-RU"/>
        </w:rPr>
        <w:t>титратора</w:t>
      </w:r>
      <w:proofErr w:type="spellEnd"/>
      <w:r w:rsidR="00890F49" w:rsidRPr="00890F49">
        <w:rPr>
          <w:rFonts w:ascii="Times New Roman" w:eastAsia="Times New Roman" w:hAnsi="Times New Roman"/>
          <w:lang w:val="ru-RU" w:eastAsia="ru-RU"/>
        </w:rPr>
        <w:t xml:space="preserve"> влаги по методу Карла Фишера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bookmarkStart w:id="1" w:name="_GoBack"/>
      <w:bookmarkEnd w:id="1"/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890F49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316E81">
        <w:rPr>
          <w:b/>
          <w:i/>
        </w:rPr>
        <w:t>ию</w:t>
      </w:r>
      <w:r w:rsidR="009A7F7C">
        <w:rPr>
          <w:b/>
          <w:i/>
        </w:rPr>
        <w:t>л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890F49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316E81">
        <w:rPr>
          <w:b/>
          <w:i/>
        </w:rPr>
        <w:t>ию</w:t>
      </w:r>
      <w:r w:rsidR="001B13BF">
        <w:rPr>
          <w:b/>
          <w:i/>
        </w:rPr>
        <w:t>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7E07FD-5037-4BA6-8CB7-45F951C3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2023-07-03T08:51:00Z</cp:lastPrinted>
  <dcterms:created xsi:type="dcterms:W3CDTF">2023-07-12T08:52:00Z</dcterms:created>
  <dcterms:modified xsi:type="dcterms:W3CDTF">2023-07-12T08:52:00Z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